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01B" w:rsidRPr="00D57B79" w:rsidRDefault="0063501B" w:rsidP="0063501B">
      <w:pPr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  <w:r w:rsidRPr="00D57B79">
        <w:rPr>
          <w:rFonts w:eastAsia="Times New Roman" w:cs="Times New Roman"/>
          <w:sz w:val="24"/>
          <w:szCs w:val="24"/>
          <w:lang w:eastAsia="ru-RU"/>
        </w:rPr>
        <w:t>Приложение № 9</w:t>
      </w:r>
    </w:p>
    <w:p w:rsidR="0063501B" w:rsidRPr="00D57B79" w:rsidRDefault="0063501B" w:rsidP="0063501B">
      <w:pPr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  <w:r w:rsidRPr="00D57B79">
        <w:rPr>
          <w:rFonts w:eastAsia="Times New Roman" w:cs="Times New Roman"/>
          <w:sz w:val="24"/>
          <w:szCs w:val="24"/>
          <w:lang w:eastAsia="ru-RU"/>
        </w:rPr>
        <w:t xml:space="preserve">к Порядку учета бюджетных и денежных обязательств </w:t>
      </w:r>
    </w:p>
    <w:p w:rsidR="0063501B" w:rsidRPr="00D57B79" w:rsidRDefault="0063501B" w:rsidP="0063501B">
      <w:pPr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  <w:r w:rsidRPr="00D57B79">
        <w:rPr>
          <w:rFonts w:eastAsia="Times New Roman" w:cs="Times New Roman"/>
          <w:sz w:val="24"/>
          <w:szCs w:val="24"/>
          <w:lang w:eastAsia="ru-RU"/>
        </w:rPr>
        <w:t>получателей средств бюджета МО МО Владимирский округ</w:t>
      </w:r>
    </w:p>
    <w:p w:rsidR="00EE41D8" w:rsidRDefault="00EE41D8" w:rsidP="00EE41D8">
      <w:pPr>
        <w:pStyle w:val="ConsPlusNormal"/>
        <w:jc w:val="center"/>
        <w:rPr>
          <w:sz w:val="24"/>
          <w:szCs w:val="24"/>
        </w:rPr>
      </w:pPr>
    </w:p>
    <w:p w:rsidR="00EA75F8" w:rsidRPr="00D57B79" w:rsidRDefault="00EA75F8" w:rsidP="00EE41D8">
      <w:pPr>
        <w:pStyle w:val="ConsPlusNormal"/>
        <w:jc w:val="center"/>
        <w:rPr>
          <w:sz w:val="24"/>
          <w:szCs w:val="24"/>
        </w:rPr>
      </w:pPr>
    </w:p>
    <w:p w:rsidR="00D57B79" w:rsidRPr="00D57B79" w:rsidRDefault="00EE41D8" w:rsidP="0063501B">
      <w:pPr>
        <w:pStyle w:val="a3"/>
        <w:jc w:val="center"/>
        <w:rPr>
          <w:b/>
          <w:sz w:val="24"/>
          <w:szCs w:val="24"/>
        </w:rPr>
      </w:pPr>
      <w:r w:rsidRPr="00D57B79">
        <w:rPr>
          <w:b/>
          <w:sz w:val="24"/>
          <w:szCs w:val="24"/>
        </w:rPr>
        <w:t>Реквизиты</w:t>
      </w:r>
      <w:r w:rsidR="00D57B79" w:rsidRPr="00D57B79">
        <w:rPr>
          <w:b/>
          <w:sz w:val="24"/>
          <w:szCs w:val="24"/>
        </w:rPr>
        <w:t xml:space="preserve"> </w:t>
      </w:r>
      <w:r w:rsidRPr="00D57B79">
        <w:rPr>
          <w:b/>
          <w:sz w:val="24"/>
          <w:szCs w:val="24"/>
        </w:rPr>
        <w:t xml:space="preserve">отчетного документа </w:t>
      </w:r>
    </w:p>
    <w:p w:rsidR="00D57B79" w:rsidRPr="00D57B79" w:rsidRDefault="00EE41D8" w:rsidP="0063501B">
      <w:pPr>
        <w:pStyle w:val="a3"/>
        <w:jc w:val="center"/>
        <w:rPr>
          <w:b/>
          <w:sz w:val="24"/>
          <w:szCs w:val="24"/>
        </w:rPr>
      </w:pPr>
      <w:r w:rsidRPr="00D57B79">
        <w:rPr>
          <w:b/>
          <w:sz w:val="24"/>
          <w:szCs w:val="24"/>
        </w:rPr>
        <w:t>Справка об исполнении принятых на учет</w:t>
      </w:r>
      <w:r w:rsidR="00D57B79" w:rsidRPr="00D57B79">
        <w:rPr>
          <w:b/>
          <w:sz w:val="24"/>
          <w:szCs w:val="24"/>
        </w:rPr>
        <w:t xml:space="preserve"> </w:t>
      </w:r>
      <w:r w:rsidRPr="00D57B79">
        <w:rPr>
          <w:b/>
          <w:sz w:val="24"/>
          <w:szCs w:val="24"/>
        </w:rPr>
        <w:t>___________________ обязательств</w:t>
      </w:r>
      <w:r w:rsidR="00D57B79" w:rsidRPr="00D57B79">
        <w:rPr>
          <w:b/>
          <w:sz w:val="24"/>
          <w:szCs w:val="24"/>
        </w:rPr>
        <w:t xml:space="preserve"> </w:t>
      </w:r>
    </w:p>
    <w:p w:rsidR="00EE41D8" w:rsidRDefault="00D57B79" w:rsidP="0063501B">
      <w:pPr>
        <w:pStyle w:val="a3"/>
        <w:jc w:val="center"/>
        <w:rPr>
          <w:b/>
          <w:sz w:val="20"/>
          <w:szCs w:val="20"/>
        </w:rPr>
      </w:pPr>
      <w:r w:rsidRPr="00D57B79">
        <w:rPr>
          <w:b/>
          <w:sz w:val="24"/>
          <w:szCs w:val="24"/>
        </w:rPr>
        <w:t xml:space="preserve">                                                 </w:t>
      </w:r>
      <w:r w:rsidR="00EE41D8" w:rsidRPr="00D57B79">
        <w:rPr>
          <w:b/>
          <w:sz w:val="20"/>
          <w:szCs w:val="20"/>
        </w:rPr>
        <w:t>(бюджетных, денежных)</w:t>
      </w:r>
    </w:p>
    <w:p w:rsidR="00EA75F8" w:rsidRDefault="00EA75F8" w:rsidP="0063501B">
      <w:pPr>
        <w:pStyle w:val="a3"/>
        <w:jc w:val="center"/>
        <w:rPr>
          <w:b/>
          <w:sz w:val="20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4"/>
        <w:gridCol w:w="5494"/>
      </w:tblGrid>
      <w:tr w:rsidR="00EA75F8" w:rsidTr="00EA75F8">
        <w:tc>
          <w:tcPr>
            <w:tcW w:w="5494" w:type="dxa"/>
          </w:tcPr>
          <w:p w:rsidR="00EA75F8" w:rsidRPr="00D57B79" w:rsidRDefault="00EA75F8" w:rsidP="00EA75F8">
            <w:pPr>
              <w:pStyle w:val="ConsPlusNormal"/>
              <w:jc w:val="both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Единица измерения: руб.</w:t>
            </w:r>
          </w:p>
          <w:p w:rsidR="00EA75F8" w:rsidRDefault="00EA75F8" w:rsidP="00EA75F8">
            <w:pPr>
              <w:pStyle w:val="ConsPlusNormal"/>
              <w:jc w:val="both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(с точностью до второго десятичного знака)</w:t>
            </w:r>
          </w:p>
        </w:tc>
        <w:tc>
          <w:tcPr>
            <w:tcW w:w="5494" w:type="dxa"/>
            <w:vAlign w:val="bottom"/>
          </w:tcPr>
          <w:p w:rsidR="00EA75F8" w:rsidRDefault="00EA75F8" w:rsidP="00EA75F8">
            <w:pPr>
              <w:pStyle w:val="ConsPlusNormal"/>
              <w:jc w:val="right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Периодичность: месячная</w:t>
            </w:r>
          </w:p>
        </w:tc>
      </w:tr>
    </w:tbl>
    <w:p w:rsidR="00EA75F8" w:rsidRPr="00D57B79" w:rsidRDefault="00EA75F8" w:rsidP="00EE41D8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5"/>
        <w:gridCol w:w="6587"/>
      </w:tblGrid>
      <w:tr w:rsidR="00EE41D8" w:rsidRPr="00D57B79" w:rsidTr="00EA75F8">
        <w:trPr>
          <w:tblHeader/>
        </w:trPr>
        <w:tc>
          <w:tcPr>
            <w:tcW w:w="3965" w:type="dxa"/>
          </w:tcPr>
          <w:p w:rsidR="00EE41D8" w:rsidRPr="00D57B79" w:rsidRDefault="00EE41D8" w:rsidP="00743A82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Наименование реквизита</w:t>
            </w:r>
          </w:p>
        </w:tc>
        <w:tc>
          <w:tcPr>
            <w:tcW w:w="6587" w:type="dxa"/>
          </w:tcPr>
          <w:p w:rsidR="00EE41D8" w:rsidRPr="00D57B79" w:rsidRDefault="00EE41D8" w:rsidP="00743A82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Правила формирования (заполнения) реквизита</w:t>
            </w:r>
          </w:p>
        </w:tc>
      </w:tr>
      <w:tr w:rsidR="00EE41D8" w:rsidRPr="00D57B79" w:rsidTr="00EA75F8">
        <w:tc>
          <w:tcPr>
            <w:tcW w:w="3965" w:type="dxa"/>
          </w:tcPr>
          <w:p w:rsidR="00EE41D8" w:rsidRPr="00D57B79" w:rsidRDefault="00EE41D8" w:rsidP="00743A82">
            <w:pPr>
              <w:pStyle w:val="ConsPlusNormal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1. Дата</w:t>
            </w:r>
          </w:p>
        </w:tc>
        <w:tc>
          <w:tcPr>
            <w:tcW w:w="6587" w:type="dxa"/>
          </w:tcPr>
          <w:p w:rsidR="00EE41D8" w:rsidRPr="00D57B79" w:rsidRDefault="00EE41D8" w:rsidP="00EE41D8">
            <w:pPr>
              <w:pStyle w:val="ConsPlusNormal"/>
              <w:jc w:val="both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Указывается дата по состоянию на 1-е число каждого месяца и по состоянию на дату, указанную в запросе получателя средств бюджета, нарастающим итогом с 1 января текущего финансового года и содержит информацию об исполнении бюджетных, денежных обязательств, поставленных на учет в органе Федерального казначейства на основании Сведений об обязательстве.</w:t>
            </w:r>
          </w:p>
        </w:tc>
      </w:tr>
      <w:tr w:rsidR="00EE41D8" w:rsidRPr="00D57B79" w:rsidTr="00EA75F8">
        <w:tc>
          <w:tcPr>
            <w:tcW w:w="3965" w:type="dxa"/>
          </w:tcPr>
          <w:p w:rsidR="00EE41D8" w:rsidRPr="00D57B79" w:rsidRDefault="00EE41D8" w:rsidP="00743A82">
            <w:pPr>
              <w:pStyle w:val="ConsPlusNormal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2. Наименование органа Федерального казначейства</w:t>
            </w:r>
          </w:p>
        </w:tc>
        <w:tc>
          <w:tcPr>
            <w:tcW w:w="6587" w:type="dxa"/>
          </w:tcPr>
          <w:p w:rsidR="00EE41D8" w:rsidRPr="00D57B79" w:rsidRDefault="00EE41D8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Указывается наименование терр</w:t>
            </w:r>
            <w:bookmarkStart w:id="0" w:name="_GoBack"/>
            <w:bookmarkEnd w:id="0"/>
            <w:r w:rsidRPr="00D57B79">
              <w:rPr>
                <w:sz w:val="24"/>
                <w:szCs w:val="24"/>
              </w:rPr>
              <w:t>иториального органа Федерального казначейства.</w:t>
            </w:r>
          </w:p>
        </w:tc>
      </w:tr>
      <w:tr w:rsidR="00EE41D8" w:rsidRPr="00D57B79" w:rsidTr="00EA75F8">
        <w:tc>
          <w:tcPr>
            <w:tcW w:w="3965" w:type="dxa"/>
          </w:tcPr>
          <w:p w:rsidR="00EE41D8" w:rsidRPr="00D57B79" w:rsidRDefault="00EE41D8" w:rsidP="00743A82">
            <w:pPr>
              <w:pStyle w:val="ConsPlusNormal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2.1. Код органа Федерального казначейства (КОФК)</w:t>
            </w:r>
          </w:p>
        </w:tc>
        <w:tc>
          <w:tcPr>
            <w:tcW w:w="6587" w:type="dxa"/>
          </w:tcPr>
          <w:p w:rsidR="00EE41D8" w:rsidRPr="00D57B79" w:rsidRDefault="00EE41D8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Указывается код органа Федерального казначейства, присвоенный Федеральным казначейством.</w:t>
            </w:r>
          </w:p>
        </w:tc>
      </w:tr>
      <w:tr w:rsidR="00EE41D8" w:rsidRPr="00D57B79" w:rsidTr="00EA75F8">
        <w:tc>
          <w:tcPr>
            <w:tcW w:w="3965" w:type="dxa"/>
          </w:tcPr>
          <w:p w:rsidR="00EE41D8" w:rsidRPr="00D57B79" w:rsidRDefault="00EE41D8" w:rsidP="00743A82">
            <w:pPr>
              <w:pStyle w:val="ConsPlusNormal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3. Получатель бюджетных средств</w:t>
            </w:r>
          </w:p>
        </w:tc>
        <w:tc>
          <w:tcPr>
            <w:tcW w:w="6587" w:type="dxa"/>
          </w:tcPr>
          <w:p w:rsidR="00EE41D8" w:rsidRPr="00D57B79" w:rsidRDefault="00EE41D8" w:rsidP="00EE41D8">
            <w:pPr>
              <w:pStyle w:val="ConsPlusNormal"/>
              <w:jc w:val="both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Указывается наименование получателя средств бюджета, соответствующее реестровой записи реестра участников бюджетного процесса, а также юридических лиц, не являющихся участниками бюджетного процесса (далее - Сводный реестр).</w:t>
            </w:r>
          </w:p>
        </w:tc>
      </w:tr>
      <w:tr w:rsidR="00EE41D8" w:rsidRPr="00D57B79" w:rsidTr="00EA75F8">
        <w:tc>
          <w:tcPr>
            <w:tcW w:w="3965" w:type="dxa"/>
          </w:tcPr>
          <w:p w:rsidR="00EE41D8" w:rsidRPr="00D57B79" w:rsidRDefault="00EE41D8" w:rsidP="00743A82">
            <w:pPr>
              <w:pStyle w:val="ConsPlusNormal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3.1. Код по Сводному реестру</w:t>
            </w:r>
          </w:p>
        </w:tc>
        <w:tc>
          <w:tcPr>
            <w:tcW w:w="6587" w:type="dxa"/>
          </w:tcPr>
          <w:p w:rsidR="00EE41D8" w:rsidRPr="00D57B79" w:rsidRDefault="00EE41D8" w:rsidP="00EE41D8">
            <w:pPr>
              <w:pStyle w:val="ConsPlusNormal"/>
              <w:jc w:val="both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Указывается код получателя средств бюджета по Сводному реестру.</w:t>
            </w:r>
          </w:p>
        </w:tc>
      </w:tr>
      <w:tr w:rsidR="00EE41D8" w:rsidRPr="00D57B79" w:rsidTr="00EA75F8">
        <w:tc>
          <w:tcPr>
            <w:tcW w:w="3965" w:type="dxa"/>
          </w:tcPr>
          <w:p w:rsidR="00EE41D8" w:rsidRPr="00D57B79" w:rsidRDefault="00EE41D8" w:rsidP="00743A82">
            <w:pPr>
              <w:pStyle w:val="ConsPlusNormal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4. Наименование бюджета</w:t>
            </w:r>
          </w:p>
        </w:tc>
        <w:tc>
          <w:tcPr>
            <w:tcW w:w="6587" w:type="dxa"/>
          </w:tcPr>
          <w:p w:rsidR="00EE41D8" w:rsidRPr="00D57B79" w:rsidRDefault="00EE41D8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Указывается наименование бюджета.</w:t>
            </w:r>
          </w:p>
        </w:tc>
      </w:tr>
      <w:tr w:rsidR="00EE41D8" w:rsidRPr="00D57B79" w:rsidTr="00EA75F8">
        <w:tc>
          <w:tcPr>
            <w:tcW w:w="3965" w:type="dxa"/>
          </w:tcPr>
          <w:p w:rsidR="00EE41D8" w:rsidRPr="00EA75F8" w:rsidRDefault="00EE41D8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EA75F8">
              <w:rPr>
                <w:sz w:val="24"/>
                <w:szCs w:val="24"/>
              </w:rPr>
              <w:t xml:space="preserve">5. Код по </w:t>
            </w:r>
            <w:hyperlink r:id="rId6">
              <w:r w:rsidRPr="00EA75F8">
                <w:rPr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6587" w:type="dxa"/>
          </w:tcPr>
          <w:p w:rsidR="00EE41D8" w:rsidRPr="00EA75F8" w:rsidRDefault="00EE41D8" w:rsidP="00743A8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EA75F8">
              <w:rPr>
                <w:sz w:val="24"/>
                <w:szCs w:val="24"/>
              </w:rPr>
              <w:t xml:space="preserve">Указывается код по Общероссийскому </w:t>
            </w:r>
            <w:hyperlink r:id="rId7">
              <w:r w:rsidRPr="00EA75F8">
                <w:rPr>
                  <w:sz w:val="24"/>
                  <w:szCs w:val="24"/>
                </w:rPr>
                <w:t>классификатору</w:t>
              </w:r>
            </w:hyperlink>
            <w:r w:rsidRPr="00EA75F8">
              <w:rPr>
                <w:sz w:val="24"/>
                <w:szCs w:val="24"/>
              </w:rPr>
              <w:t xml:space="preserve"> территорий муниципальных образований территориального органа Федерального казначейства, финансового органа субъекта Российской Федерации (муниципального образования), органа управления государственным внебюджетным фондом.</w:t>
            </w:r>
          </w:p>
        </w:tc>
      </w:tr>
      <w:tr w:rsidR="00EE41D8" w:rsidRPr="00D57B79" w:rsidTr="00EA75F8">
        <w:tc>
          <w:tcPr>
            <w:tcW w:w="3965" w:type="dxa"/>
          </w:tcPr>
          <w:p w:rsidR="00EE41D8" w:rsidRPr="00D57B79" w:rsidRDefault="00EE41D8" w:rsidP="00743A82">
            <w:pPr>
              <w:pStyle w:val="ConsPlusNormal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6. Финансовый орган</w:t>
            </w:r>
          </w:p>
        </w:tc>
        <w:tc>
          <w:tcPr>
            <w:tcW w:w="6587" w:type="dxa"/>
          </w:tcPr>
          <w:p w:rsidR="00EE41D8" w:rsidRPr="00D57B79" w:rsidRDefault="00EE41D8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Указывается наименование Финансового органа.</w:t>
            </w:r>
          </w:p>
        </w:tc>
      </w:tr>
      <w:tr w:rsidR="00EE41D8" w:rsidRPr="00D57B79" w:rsidTr="00EA75F8">
        <w:tc>
          <w:tcPr>
            <w:tcW w:w="3965" w:type="dxa"/>
          </w:tcPr>
          <w:p w:rsidR="00EE41D8" w:rsidRPr="00D57B79" w:rsidRDefault="00EE41D8" w:rsidP="00743A82">
            <w:pPr>
              <w:pStyle w:val="ConsPlusNormal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6.1. Код по ОКПО</w:t>
            </w:r>
          </w:p>
        </w:tc>
        <w:tc>
          <w:tcPr>
            <w:tcW w:w="6587" w:type="dxa"/>
          </w:tcPr>
          <w:p w:rsidR="00EE41D8" w:rsidRPr="00D57B79" w:rsidRDefault="00EE41D8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Указывается код финансового органа по Общероссийскому классификатору предприятий и организаций.</w:t>
            </w:r>
          </w:p>
        </w:tc>
      </w:tr>
      <w:tr w:rsidR="00EE41D8" w:rsidRPr="00D57B79" w:rsidTr="00EA75F8">
        <w:tc>
          <w:tcPr>
            <w:tcW w:w="3965" w:type="dxa"/>
          </w:tcPr>
          <w:p w:rsidR="00EE41D8" w:rsidRPr="00D57B79" w:rsidRDefault="00EE41D8" w:rsidP="00743A82">
            <w:pPr>
              <w:pStyle w:val="ConsPlusNormal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7. Код по бюджетной классификации</w:t>
            </w:r>
          </w:p>
        </w:tc>
        <w:tc>
          <w:tcPr>
            <w:tcW w:w="6587" w:type="dxa"/>
          </w:tcPr>
          <w:p w:rsidR="00EE41D8" w:rsidRPr="00D57B79" w:rsidRDefault="00EE41D8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Указывается составная часть кода бюджетной классификации Российской Федерации, по которому в органе Федерального казначейства приняты на учет бюджетные или денежные обязательства (глава, раздел, подраздел, целевая статья, вид расходов).</w:t>
            </w:r>
          </w:p>
        </w:tc>
      </w:tr>
      <w:tr w:rsidR="00EE41D8" w:rsidRPr="00D57B79" w:rsidTr="00EA75F8">
        <w:tc>
          <w:tcPr>
            <w:tcW w:w="3965" w:type="dxa"/>
          </w:tcPr>
          <w:p w:rsidR="00EE41D8" w:rsidRPr="00D57B79" w:rsidRDefault="00EE41D8" w:rsidP="00743A82">
            <w:pPr>
              <w:pStyle w:val="ConsPlusNormal"/>
              <w:rPr>
                <w:sz w:val="24"/>
                <w:szCs w:val="24"/>
              </w:rPr>
            </w:pPr>
            <w:bookmarkStart w:id="1" w:name="P1011"/>
            <w:bookmarkEnd w:id="1"/>
            <w:r w:rsidRPr="00D57B79">
              <w:rPr>
                <w:sz w:val="24"/>
                <w:szCs w:val="24"/>
              </w:rPr>
              <w:t xml:space="preserve">8. Распределенные на лицевой счет </w:t>
            </w:r>
            <w:r w:rsidRPr="00D57B79">
              <w:rPr>
                <w:sz w:val="24"/>
                <w:szCs w:val="24"/>
              </w:rPr>
              <w:lastRenderedPageBreak/>
              <w:t>получателя бюджетных средств лимиты бюджетных обязательств на 20__ текущий финансовый год</w:t>
            </w:r>
          </w:p>
        </w:tc>
        <w:tc>
          <w:tcPr>
            <w:tcW w:w="6587" w:type="dxa"/>
          </w:tcPr>
          <w:p w:rsidR="00EE41D8" w:rsidRPr="00D57B79" w:rsidRDefault="00EE41D8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lastRenderedPageBreak/>
              <w:t xml:space="preserve">Указывается сумма распределенных лимитов бюджетных </w:t>
            </w:r>
            <w:r w:rsidRPr="00D57B79">
              <w:rPr>
                <w:sz w:val="24"/>
                <w:szCs w:val="24"/>
              </w:rPr>
              <w:lastRenderedPageBreak/>
              <w:t>обязательств на текущий финансовый год в разрезе кодов по бюджетной классификации.</w:t>
            </w:r>
          </w:p>
        </w:tc>
      </w:tr>
      <w:tr w:rsidR="00EE41D8" w:rsidRPr="00D57B79" w:rsidTr="00EA75F8">
        <w:tc>
          <w:tcPr>
            <w:tcW w:w="3965" w:type="dxa"/>
          </w:tcPr>
          <w:p w:rsidR="00EE41D8" w:rsidRPr="00D57B79" w:rsidRDefault="00EE41D8" w:rsidP="00743A82">
            <w:pPr>
              <w:pStyle w:val="ConsPlusNormal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lastRenderedPageBreak/>
              <w:t>8.1. Распределенные на лицевой счет получателя бюджетных средств лимиты бюджетных обязательств на плановый период в разрезе лет</w:t>
            </w:r>
          </w:p>
        </w:tc>
        <w:tc>
          <w:tcPr>
            <w:tcW w:w="6587" w:type="dxa"/>
          </w:tcPr>
          <w:p w:rsidR="00EE41D8" w:rsidRPr="00D57B79" w:rsidRDefault="00EE41D8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Указывается сумма распределенных лимитов бюджетных обязательств на первый и второй год планового периода в разрезе кодов по бюджетной классификации.</w:t>
            </w:r>
          </w:p>
        </w:tc>
      </w:tr>
      <w:tr w:rsidR="00EE41D8" w:rsidRPr="00D57B79" w:rsidTr="00EA75F8">
        <w:tc>
          <w:tcPr>
            <w:tcW w:w="3965" w:type="dxa"/>
          </w:tcPr>
          <w:p w:rsidR="00EE41D8" w:rsidRPr="00D57B79" w:rsidRDefault="00EE41D8" w:rsidP="00743A82">
            <w:pPr>
              <w:pStyle w:val="ConsPlusNormal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9. Реквизиты принятых на учет обязательств</w:t>
            </w:r>
          </w:p>
        </w:tc>
        <w:tc>
          <w:tcPr>
            <w:tcW w:w="6587" w:type="dxa"/>
          </w:tcPr>
          <w:p w:rsidR="00EE41D8" w:rsidRPr="00D57B79" w:rsidRDefault="00EE41D8" w:rsidP="00743A82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EE41D8" w:rsidRPr="00D57B79" w:rsidTr="00EA75F8">
        <w:tc>
          <w:tcPr>
            <w:tcW w:w="3965" w:type="dxa"/>
          </w:tcPr>
          <w:p w:rsidR="00EE41D8" w:rsidRPr="00D57B79" w:rsidRDefault="00D57B79" w:rsidP="00743A82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9.1. Документ - </w:t>
            </w:r>
            <w:r w:rsidR="00EE41D8" w:rsidRPr="00D57B79">
              <w:rPr>
                <w:sz w:val="24"/>
                <w:szCs w:val="24"/>
              </w:rPr>
              <w:t>основание/исполнительный документ (решение налогового органа)</w:t>
            </w:r>
          </w:p>
        </w:tc>
        <w:tc>
          <w:tcPr>
            <w:tcW w:w="6587" w:type="dxa"/>
          </w:tcPr>
          <w:p w:rsidR="00EE41D8" w:rsidRPr="00D57B79" w:rsidRDefault="00EE41D8" w:rsidP="00743A82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EE41D8" w:rsidRPr="00D57B79" w:rsidTr="00EA75F8">
        <w:tc>
          <w:tcPr>
            <w:tcW w:w="3965" w:type="dxa"/>
          </w:tcPr>
          <w:p w:rsidR="00EE41D8" w:rsidRPr="00D57B79" w:rsidRDefault="00EE41D8" w:rsidP="00743A82">
            <w:pPr>
              <w:pStyle w:val="ConsPlusNormal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9.1.1. Номер документа-основания (исполнительного документа, решения налогового органа)</w:t>
            </w:r>
          </w:p>
        </w:tc>
        <w:tc>
          <w:tcPr>
            <w:tcW w:w="6587" w:type="dxa"/>
          </w:tcPr>
          <w:p w:rsidR="00EE41D8" w:rsidRPr="00D57B79" w:rsidRDefault="00EE41D8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Указывается номер документа-основания (исполнительного документа, решения налогового органа) (при наличии).</w:t>
            </w:r>
          </w:p>
        </w:tc>
      </w:tr>
      <w:tr w:rsidR="00EE41D8" w:rsidRPr="00D57B79" w:rsidTr="00EA75F8">
        <w:tc>
          <w:tcPr>
            <w:tcW w:w="3965" w:type="dxa"/>
          </w:tcPr>
          <w:p w:rsidR="00EE41D8" w:rsidRPr="00D57B79" w:rsidRDefault="00EE41D8" w:rsidP="00743A82">
            <w:pPr>
              <w:pStyle w:val="ConsPlusNormal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9.1.2. Дата документа-основания (исполнительного документа, решения налогового органа)</w:t>
            </w:r>
          </w:p>
        </w:tc>
        <w:tc>
          <w:tcPr>
            <w:tcW w:w="6587" w:type="dxa"/>
          </w:tcPr>
          <w:p w:rsidR="00EE41D8" w:rsidRPr="00D57B79" w:rsidRDefault="00EE41D8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Указывается дата документа-основания (исполнительного документа, решения налогового органа) (при наличии).</w:t>
            </w:r>
          </w:p>
        </w:tc>
      </w:tr>
      <w:tr w:rsidR="00EE41D8" w:rsidRPr="00D57B79" w:rsidTr="00EA75F8">
        <w:tc>
          <w:tcPr>
            <w:tcW w:w="3965" w:type="dxa"/>
          </w:tcPr>
          <w:p w:rsidR="00EE41D8" w:rsidRPr="00D57B79" w:rsidRDefault="00EE41D8" w:rsidP="00743A82">
            <w:pPr>
              <w:pStyle w:val="ConsPlusNormal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9.1.3. Идентификатор документа-основания (исполнительного документа, решения налогового органа)</w:t>
            </w:r>
          </w:p>
        </w:tc>
        <w:tc>
          <w:tcPr>
            <w:tcW w:w="6587" w:type="dxa"/>
          </w:tcPr>
          <w:p w:rsidR="00EE41D8" w:rsidRPr="00D57B79" w:rsidRDefault="00EE41D8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Указывается идентификатор документа-основания (при наличии).</w:t>
            </w:r>
          </w:p>
        </w:tc>
      </w:tr>
      <w:tr w:rsidR="00EE41D8" w:rsidRPr="00D57B79" w:rsidTr="00EA75F8">
        <w:tc>
          <w:tcPr>
            <w:tcW w:w="3965" w:type="dxa"/>
          </w:tcPr>
          <w:p w:rsidR="00EE41D8" w:rsidRPr="00D57B79" w:rsidRDefault="00EE41D8" w:rsidP="00743A82">
            <w:pPr>
              <w:pStyle w:val="ConsPlusNormal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9.2. Учетный номер обязательства</w:t>
            </w:r>
          </w:p>
        </w:tc>
        <w:tc>
          <w:tcPr>
            <w:tcW w:w="6587" w:type="dxa"/>
          </w:tcPr>
          <w:p w:rsidR="00EE41D8" w:rsidRPr="00D57B79" w:rsidRDefault="00EE41D8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Указывается учетный номер бюджетного или денежного обязательства.</w:t>
            </w:r>
          </w:p>
        </w:tc>
      </w:tr>
      <w:tr w:rsidR="00EE41D8" w:rsidRPr="00D57B79" w:rsidTr="00EA75F8">
        <w:tc>
          <w:tcPr>
            <w:tcW w:w="3965" w:type="dxa"/>
          </w:tcPr>
          <w:p w:rsidR="00EE41D8" w:rsidRPr="00D57B79" w:rsidRDefault="00EE41D8" w:rsidP="00743A82">
            <w:pPr>
              <w:pStyle w:val="ConsPlusNormal"/>
              <w:rPr>
                <w:sz w:val="24"/>
                <w:szCs w:val="24"/>
              </w:rPr>
            </w:pPr>
            <w:bookmarkStart w:id="2" w:name="P1029"/>
            <w:bookmarkEnd w:id="2"/>
            <w:r w:rsidRPr="00D57B79">
              <w:rPr>
                <w:sz w:val="24"/>
                <w:szCs w:val="24"/>
              </w:rPr>
              <w:t>9.3. Сумма принятых на учет обязательств на 20__ текущий финансовый год в валюте Российской Федерации</w:t>
            </w:r>
          </w:p>
        </w:tc>
        <w:tc>
          <w:tcPr>
            <w:tcW w:w="6587" w:type="dxa"/>
          </w:tcPr>
          <w:p w:rsidR="00EE41D8" w:rsidRPr="00D57B79" w:rsidRDefault="00EE41D8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Указываются суммы принятых на учет в органе Федерального казначейства бюджетных или денежных обязательств на текущий финансовый год (с учетом неисполненных бюджетных или денежных обязательств прошлых лет) в разрезе кодов по бюджетной классификации.</w:t>
            </w:r>
          </w:p>
        </w:tc>
      </w:tr>
      <w:tr w:rsidR="00EE41D8" w:rsidRPr="00D57B79" w:rsidTr="00EA75F8">
        <w:tc>
          <w:tcPr>
            <w:tcW w:w="3965" w:type="dxa"/>
          </w:tcPr>
          <w:p w:rsidR="00EE41D8" w:rsidRPr="00D57B79" w:rsidRDefault="00EE41D8" w:rsidP="00EE41D8">
            <w:pPr>
              <w:pStyle w:val="ConsPlusNormal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9.4. Сумма принятых на учет обязательств на плановый период в валюте Российской Федерации в разрезе первого и второго года</w:t>
            </w:r>
          </w:p>
        </w:tc>
        <w:tc>
          <w:tcPr>
            <w:tcW w:w="6587" w:type="dxa"/>
          </w:tcPr>
          <w:p w:rsidR="00EE41D8" w:rsidRPr="00D57B79" w:rsidRDefault="00EE41D8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Указываются суммы принятых на учет в органе Федерального казначейства бюджетных или денежных обязательств на первый и на второй года планового периода в разрезе кодов по бюджетной классификации.</w:t>
            </w:r>
          </w:p>
        </w:tc>
      </w:tr>
      <w:tr w:rsidR="00EE41D8" w:rsidRPr="00D57B79" w:rsidTr="00EA75F8">
        <w:tc>
          <w:tcPr>
            <w:tcW w:w="3965" w:type="dxa"/>
          </w:tcPr>
          <w:p w:rsidR="00EE41D8" w:rsidRPr="00D57B79" w:rsidRDefault="00EE41D8" w:rsidP="00EE41D8">
            <w:pPr>
              <w:pStyle w:val="ConsPlusNormal"/>
              <w:rPr>
                <w:sz w:val="24"/>
                <w:szCs w:val="24"/>
              </w:rPr>
            </w:pPr>
            <w:bookmarkStart w:id="3" w:name="P1035"/>
            <w:bookmarkEnd w:id="3"/>
            <w:r w:rsidRPr="00D57B79">
              <w:rPr>
                <w:sz w:val="24"/>
                <w:szCs w:val="24"/>
              </w:rPr>
              <w:t>9.5. Сумма исполненных обязательств текущего финансового года в валюте Российской Федерации</w:t>
            </w:r>
          </w:p>
        </w:tc>
        <w:tc>
          <w:tcPr>
            <w:tcW w:w="6587" w:type="dxa"/>
          </w:tcPr>
          <w:p w:rsidR="00EE41D8" w:rsidRPr="00D57B79" w:rsidRDefault="00EE41D8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Указываются суммы исполненных бюджетных или денежных обязательств текущего финансового года в разрезе кодов бюджетной классификации Российской Федерации.</w:t>
            </w:r>
          </w:p>
        </w:tc>
      </w:tr>
      <w:tr w:rsidR="00EE41D8" w:rsidRPr="00D57B79" w:rsidTr="00EA75F8">
        <w:tc>
          <w:tcPr>
            <w:tcW w:w="3965" w:type="dxa"/>
          </w:tcPr>
          <w:p w:rsidR="00EE41D8" w:rsidRPr="00D57B79" w:rsidRDefault="00EE41D8" w:rsidP="00EE41D8">
            <w:pPr>
              <w:pStyle w:val="ConsPlusNormal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9.5.1. Процент исполнения бюджетных или денежных обязательств текущего финансового года</w:t>
            </w:r>
          </w:p>
        </w:tc>
        <w:tc>
          <w:tcPr>
            <w:tcW w:w="6587" w:type="dxa"/>
          </w:tcPr>
          <w:p w:rsidR="00EE41D8" w:rsidRPr="00D57B79" w:rsidRDefault="00EE41D8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Указывается процент исполненных бюджетных или денежных обязательств текущего финансового года в разрезе кодов бюджетной классификации Российской Федерации.</w:t>
            </w:r>
          </w:p>
        </w:tc>
      </w:tr>
      <w:tr w:rsidR="00EE41D8" w:rsidRPr="00D57B79" w:rsidTr="00EA75F8">
        <w:tc>
          <w:tcPr>
            <w:tcW w:w="3965" w:type="dxa"/>
          </w:tcPr>
          <w:p w:rsidR="00EE41D8" w:rsidRPr="00EA75F8" w:rsidRDefault="00EE41D8" w:rsidP="00743A82">
            <w:pPr>
              <w:pStyle w:val="ConsPlusNormal"/>
              <w:rPr>
                <w:sz w:val="24"/>
                <w:szCs w:val="24"/>
              </w:rPr>
            </w:pPr>
            <w:r w:rsidRPr="00EA75F8">
              <w:rPr>
                <w:sz w:val="24"/>
                <w:szCs w:val="24"/>
              </w:rPr>
              <w:lastRenderedPageBreak/>
              <w:t>9.6. Неисполненные обязательства текущего финансового года в валюте Российской Федерации</w:t>
            </w:r>
          </w:p>
        </w:tc>
        <w:tc>
          <w:tcPr>
            <w:tcW w:w="6587" w:type="dxa"/>
          </w:tcPr>
          <w:p w:rsidR="00EE41D8" w:rsidRPr="00EA75F8" w:rsidRDefault="00EE41D8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EA75F8">
              <w:rPr>
                <w:sz w:val="24"/>
                <w:szCs w:val="24"/>
              </w:rPr>
              <w:t xml:space="preserve">Указываются суммы неисполненных бюджетных или денежных обязательств текущего финансового года в разрезе кодов бюджетной классификации Российской Федерации (показатель </w:t>
            </w:r>
            <w:hyperlink w:anchor="P1029">
              <w:r w:rsidRPr="00EA75F8">
                <w:rPr>
                  <w:sz w:val="24"/>
                  <w:szCs w:val="24"/>
                </w:rPr>
                <w:t>пункта 9.4</w:t>
              </w:r>
            </w:hyperlink>
            <w:r w:rsidRPr="00EA75F8">
              <w:rPr>
                <w:sz w:val="24"/>
                <w:szCs w:val="24"/>
              </w:rPr>
              <w:t xml:space="preserve"> минус показатель </w:t>
            </w:r>
            <w:hyperlink w:anchor="P1035">
              <w:r w:rsidRPr="00EA75F8">
                <w:rPr>
                  <w:sz w:val="24"/>
                  <w:szCs w:val="24"/>
                </w:rPr>
                <w:t>пункта 9.6</w:t>
              </w:r>
            </w:hyperlink>
            <w:r w:rsidRPr="00EA75F8">
              <w:rPr>
                <w:sz w:val="24"/>
                <w:szCs w:val="24"/>
              </w:rPr>
              <w:t>).</w:t>
            </w:r>
          </w:p>
        </w:tc>
      </w:tr>
      <w:tr w:rsidR="00EE41D8" w:rsidRPr="00D57B79" w:rsidTr="00EA75F8">
        <w:tc>
          <w:tcPr>
            <w:tcW w:w="3965" w:type="dxa"/>
          </w:tcPr>
          <w:p w:rsidR="00EE41D8" w:rsidRPr="00EA75F8" w:rsidRDefault="00EE41D8" w:rsidP="00EE41D8">
            <w:pPr>
              <w:pStyle w:val="ConsPlusNormal"/>
              <w:rPr>
                <w:sz w:val="24"/>
                <w:szCs w:val="24"/>
              </w:rPr>
            </w:pPr>
            <w:r w:rsidRPr="00EA75F8">
              <w:rPr>
                <w:sz w:val="24"/>
                <w:szCs w:val="24"/>
              </w:rPr>
              <w:t>9.7. Сумма неиспользованного остатка лимитов бюджетных обязательств текущего финансового года</w:t>
            </w:r>
          </w:p>
        </w:tc>
        <w:tc>
          <w:tcPr>
            <w:tcW w:w="6587" w:type="dxa"/>
          </w:tcPr>
          <w:p w:rsidR="00EE41D8" w:rsidRPr="00EA75F8" w:rsidRDefault="00EE41D8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EA75F8">
              <w:rPr>
                <w:sz w:val="24"/>
                <w:szCs w:val="24"/>
              </w:rPr>
              <w:t xml:space="preserve">Указываются суммы неиспользованного остатка лимитов бюджетных обязательств текущего финансового года в разрезе кодов по бюджетной классификации (показатель </w:t>
            </w:r>
            <w:hyperlink w:anchor="P1011">
              <w:r w:rsidRPr="00EA75F8">
                <w:rPr>
                  <w:sz w:val="24"/>
                  <w:szCs w:val="24"/>
                </w:rPr>
                <w:t>пункта 8</w:t>
              </w:r>
            </w:hyperlink>
            <w:r w:rsidRPr="00EA75F8">
              <w:rPr>
                <w:sz w:val="24"/>
                <w:szCs w:val="24"/>
              </w:rPr>
              <w:t xml:space="preserve"> минус показатель </w:t>
            </w:r>
            <w:hyperlink w:anchor="P1035">
              <w:r w:rsidRPr="00EA75F8">
                <w:rPr>
                  <w:sz w:val="24"/>
                  <w:szCs w:val="24"/>
                </w:rPr>
                <w:t>пункта 9.6</w:t>
              </w:r>
            </w:hyperlink>
            <w:r w:rsidRPr="00EA75F8">
              <w:rPr>
                <w:sz w:val="24"/>
                <w:szCs w:val="24"/>
              </w:rPr>
              <w:t>).</w:t>
            </w:r>
          </w:p>
        </w:tc>
      </w:tr>
      <w:tr w:rsidR="00EE41D8" w:rsidRPr="00D57B79" w:rsidTr="00EA75F8">
        <w:tc>
          <w:tcPr>
            <w:tcW w:w="3965" w:type="dxa"/>
          </w:tcPr>
          <w:p w:rsidR="00EE41D8" w:rsidRPr="00EA75F8" w:rsidRDefault="00EE41D8" w:rsidP="00EE41D8">
            <w:pPr>
              <w:pStyle w:val="ConsPlusNormal"/>
              <w:rPr>
                <w:sz w:val="24"/>
                <w:szCs w:val="24"/>
              </w:rPr>
            </w:pPr>
            <w:r w:rsidRPr="00EA75F8">
              <w:rPr>
                <w:sz w:val="24"/>
                <w:szCs w:val="24"/>
              </w:rPr>
              <w:t>9.7.1. Неиспользованный остаток лимитов бюджетных обязательств текущего финансового года в процентах от доведенного объема лимитов бюджетных обязательств текущего финансового года</w:t>
            </w:r>
          </w:p>
        </w:tc>
        <w:tc>
          <w:tcPr>
            <w:tcW w:w="6587" w:type="dxa"/>
          </w:tcPr>
          <w:p w:rsidR="00EE41D8" w:rsidRPr="00EA75F8" w:rsidRDefault="00EE41D8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EA75F8">
              <w:rPr>
                <w:sz w:val="24"/>
                <w:szCs w:val="24"/>
              </w:rPr>
              <w:t>Указывается процент неиспользованного остатка лимитов бюджетных обязательств текущего финансового года в разрезе кодов по бюджетной классификации.</w:t>
            </w:r>
          </w:p>
        </w:tc>
      </w:tr>
      <w:tr w:rsidR="00EE41D8" w:rsidRPr="00D57B79" w:rsidTr="00EA75F8">
        <w:tc>
          <w:tcPr>
            <w:tcW w:w="3965" w:type="dxa"/>
          </w:tcPr>
          <w:p w:rsidR="00EE41D8" w:rsidRPr="00D57B79" w:rsidRDefault="00EE41D8" w:rsidP="00743A82">
            <w:pPr>
              <w:pStyle w:val="ConsPlusNormal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10. Итого по коду бюджетной классификации</w:t>
            </w:r>
          </w:p>
        </w:tc>
        <w:tc>
          <w:tcPr>
            <w:tcW w:w="6587" w:type="dxa"/>
          </w:tcPr>
          <w:p w:rsidR="00EE41D8" w:rsidRPr="00D57B79" w:rsidRDefault="00EE41D8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Указывается итоговая сумма бюджетных или денежных обязательств группировочно по всем кодам бюджетной классификации Российской Федерации, указанным в отчете.</w:t>
            </w:r>
          </w:p>
        </w:tc>
      </w:tr>
      <w:tr w:rsidR="00EE41D8" w:rsidRPr="00D57B79" w:rsidTr="00EA75F8">
        <w:tc>
          <w:tcPr>
            <w:tcW w:w="3965" w:type="dxa"/>
          </w:tcPr>
          <w:p w:rsidR="00EE41D8" w:rsidRPr="00D57B79" w:rsidRDefault="00EE41D8" w:rsidP="00743A82">
            <w:pPr>
              <w:pStyle w:val="ConsPlusNormal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11. Всего</w:t>
            </w:r>
          </w:p>
        </w:tc>
        <w:tc>
          <w:tcPr>
            <w:tcW w:w="6587" w:type="dxa"/>
          </w:tcPr>
          <w:p w:rsidR="00EE41D8" w:rsidRPr="00D57B79" w:rsidRDefault="00EE41D8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Указываются итоговые суммы бюджетных или денежных обязательств.</w:t>
            </w:r>
          </w:p>
        </w:tc>
      </w:tr>
      <w:tr w:rsidR="00EE41D8" w:rsidRPr="00D57B79" w:rsidTr="00EA75F8">
        <w:tc>
          <w:tcPr>
            <w:tcW w:w="3965" w:type="dxa"/>
          </w:tcPr>
          <w:p w:rsidR="00EE41D8" w:rsidRPr="00D57B79" w:rsidRDefault="00EE41D8" w:rsidP="00743A82">
            <w:pPr>
              <w:pStyle w:val="ConsPlusNormal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12. Ответственный исполнитель</w:t>
            </w:r>
          </w:p>
        </w:tc>
        <w:tc>
          <w:tcPr>
            <w:tcW w:w="6587" w:type="dxa"/>
          </w:tcPr>
          <w:p w:rsidR="00EE41D8" w:rsidRPr="00D57B79" w:rsidRDefault="00EE41D8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Указываются должность, подпись, расшифровка подписи, телефон ответственного исполнителя, сформировавшего отчет.</w:t>
            </w:r>
          </w:p>
        </w:tc>
      </w:tr>
      <w:tr w:rsidR="00EE41D8" w:rsidRPr="00D57B79" w:rsidTr="00EA75F8">
        <w:tc>
          <w:tcPr>
            <w:tcW w:w="3965" w:type="dxa"/>
          </w:tcPr>
          <w:p w:rsidR="00EE41D8" w:rsidRPr="00D57B79" w:rsidRDefault="00EE41D8" w:rsidP="00743A82">
            <w:pPr>
              <w:pStyle w:val="ConsPlusNormal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13. Дата</w:t>
            </w:r>
          </w:p>
        </w:tc>
        <w:tc>
          <w:tcPr>
            <w:tcW w:w="6587" w:type="dxa"/>
          </w:tcPr>
          <w:p w:rsidR="00EE41D8" w:rsidRPr="00D57B79" w:rsidRDefault="00EE41D8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D57B79">
              <w:rPr>
                <w:sz w:val="24"/>
                <w:szCs w:val="24"/>
              </w:rPr>
              <w:t>Указывается дата подписания отчета.</w:t>
            </w:r>
          </w:p>
        </w:tc>
      </w:tr>
    </w:tbl>
    <w:p w:rsidR="00EE41D8" w:rsidRPr="00D57B79" w:rsidRDefault="00EE41D8" w:rsidP="00EE41D8">
      <w:pPr>
        <w:pStyle w:val="ConsPlusNormal"/>
        <w:jc w:val="both"/>
        <w:rPr>
          <w:sz w:val="24"/>
          <w:szCs w:val="24"/>
        </w:rPr>
      </w:pPr>
    </w:p>
    <w:p w:rsidR="00EE41D8" w:rsidRPr="00D57B79" w:rsidRDefault="00EE41D8" w:rsidP="00EE41D8">
      <w:pPr>
        <w:pStyle w:val="ConsPlusNormal"/>
        <w:jc w:val="both"/>
        <w:rPr>
          <w:sz w:val="24"/>
          <w:szCs w:val="24"/>
        </w:rPr>
      </w:pPr>
    </w:p>
    <w:p w:rsidR="00EE41D8" w:rsidRPr="00D57B79" w:rsidRDefault="00EE41D8" w:rsidP="00EE41D8">
      <w:pPr>
        <w:pStyle w:val="ConsPlusNormal"/>
        <w:jc w:val="both"/>
        <w:rPr>
          <w:sz w:val="24"/>
          <w:szCs w:val="24"/>
        </w:rPr>
      </w:pPr>
    </w:p>
    <w:p w:rsidR="00EE41D8" w:rsidRPr="00D57B79" w:rsidRDefault="00EE41D8" w:rsidP="00EE41D8">
      <w:pPr>
        <w:pStyle w:val="ConsPlusNormal"/>
        <w:jc w:val="both"/>
        <w:rPr>
          <w:sz w:val="24"/>
          <w:szCs w:val="24"/>
        </w:rPr>
      </w:pPr>
    </w:p>
    <w:p w:rsidR="00C60D8F" w:rsidRPr="00D57B79" w:rsidRDefault="00C60D8F">
      <w:pPr>
        <w:rPr>
          <w:sz w:val="24"/>
          <w:szCs w:val="24"/>
        </w:rPr>
      </w:pPr>
    </w:p>
    <w:sectPr w:rsidR="00C60D8F" w:rsidRPr="00D57B79" w:rsidSect="00EE41D8">
      <w:headerReference w:type="default" r:id="rId8"/>
      <w:pgSz w:w="11906" w:h="16838" w:code="9"/>
      <w:pgMar w:top="567" w:right="567" w:bottom="567" w:left="567" w:header="709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5F8" w:rsidRDefault="00EA75F8" w:rsidP="00EA75F8">
      <w:r>
        <w:separator/>
      </w:r>
    </w:p>
  </w:endnote>
  <w:endnote w:type="continuationSeparator" w:id="0">
    <w:p w:rsidR="00EA75F8" w:rsidRDefault="00EA75F8" w:rsidP="00EA7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5F8" w:rsidRDefault="00EA75F8" w:rsidP="00EA75F8">
      <w:r>
        <w:separator/>
      </w:r>
    </w:p>
  </w:footnote>
  <w:footnote w:type="continuationSeparator" w:id="0">
    <w:p w:rsidR="00EA75F8" w:rsidRDefault="00EA75F8" w:rsidP="00EA75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0805539"/>
      <w:docPartObj>
        <w:docPartGallery w:val="Page Numbers (Top of Page)"/>
        <w:docPartUnique/>
      </w:docPartObj>
    </w:sdtPr>
    <w:sdtContent>
      <w:p w:rsidR="00EA75F8" w:rsidRDefault="00EA75F8">
        <w:pPr>
          <w:pStyle w:val="a5"/>
          <w:jc w:val="center"/>
        </w:pPr>
        <w:r w:rsidRPr="00EA75F8">
          <w:rPr>
            <w:sz w:val="24"/>
            <w:szCs w:val="24"/>
          </w:rPr>
          <w:fldChar w:fldCharType="begin"/>
        </w:r>
        <w:r w:rsidRPr="00EA75F8">
          <w:rPr>
            <w:sz w:val="24"/>
            <w:szCs w:val="24"/>
          </w:rPr>
          <w:instrText>PAGE   \* MERGEFORMAT</w:instrText>
        </w:r>
        <w:r w:rsidRPr="00EA75F8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3</w:t>
        </w:r>
        <w:r w:rsidRPr="00EA75F8">
          <w:rPr>
            <w:sz w:val="24"/>
            <w:szCs w:val="24"/>
          </w:rPr>
          <w:fldChar w:fldCharType="end"/>
        </w:r>
      </w:p>
    </w:sdtContent>
  </w:sdt>
  <w:p w:rsidR="00EA75F8" w:rsidRDefault="00EA75F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printColBlack/>
    <w:compatSetting w:name="compatibilityMode" w:uri="http://schemas.microsoft.com/office/word" w:val="12"/>
  </w:compat>
  <w:rsids>
    <w:rsidRoot w:val="00504CED"/>
    <w:rsid w:val="00044864"/>
    <w:rsid w:val="00371D59"/>
    <w:rsid w:val="00504CED"/>
    <w:rsid w:val="0063501B"/>
    <w:rsid w:val="00827D14"/>
    <w:rsid w:val="00967AE6"/>
    <w:rsid w:val="00C042E3"/>
    <w:rsid w:val="00C60D8F"/>
    <w:rsid w:val="00D57B79"/>
    <w:rsid w:val="00EA75F8"/>
    <w:rsid w:val="00EE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A6B11D7-5946-44DF-9F3B-8451298D9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41D8"/>
    <w:pPr>
      <w:widowControl w:val="0"/>
      <w:autoSpaceDE w:val="0"/>
      <w:autoSpaceDN w:val="0"/>
      <w:ind w:firstLine="0"/>
      <w:jc w:val="left"/>
    </w:pPr>
    <w:rPr>
      <w:rFonts w:eastAsiaTheme="minorEastAsia" w:cs="Times New Roman"/>
      <w:lang w:eastAsia="ru-RU"/>
    </w:rPr>
  </w:style>
  <w:style w:type="paragraph" w:customStyle="1" w:styleId="ConsPlusNonformat">
    <w:name w:val="ConsPlusNonformat"/>
    <w:rsid w:val="00EE41D8"/>
    <w:pPr>
      <w:widowControl w:val="0"/>
      <w:autoSpaceDE w:val="0"/>
      <w:autoSpaceDN w:val="0"/>
      <w:ind w:firstLine="0"/>
      <w:jc w:val="left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No Spacing"/>
    <w:uiPriority w:val="1"/>
    <w:qFormat/>
    <w:rsid w:val="0063501B"/>
  </w:style>
  <w:style w:type="table" w:styleId="a4">
    <w:name w:val="Table Grid"/>
    <w:basedOn w:val="a1"/>
    <w:uiPriority w:val="59"/>
    <w:rsid w:val="00EA7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A75F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A75F8"/>
  </w:style>
  <w:style w:type="paragraph" w:styleId="a7">
    <w:name w:val="footer"/>
    <w:basedOn w:val="a"/>
    <w:link w:val="a8"/>
    <w:uiPriority w:val="99"/>
    <w:unhideWhenUsed/>
    <w:rsid w:val="00EA75F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A7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3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9E0886B6B3A73F46C9A0A03704806A50D1273050F45FD77D3963ABFE38F6F04423C98E884A0BA5372F7356E10RFjE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9E0886B6B3A73F46C9A0A03704806A50D1273050F45FD77D3963ABFE38F6F04423C98E884A0BA5372F7356E10RFjE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969</Words>
  <Characters>5526</Characters>
  <Application>Microsoft Office Word</Application>
  <DocSecurity>0</DocSecurity>
  <Lines>46</Lines>
  <Paragraphs>12</Paragraphs>
  <ScaleCrop>false</ScaleCrop>
  <Company>УФК по г. Санкт-Петербургу</Company>
  <LinksUpToDate>false</LinksUpToDate>
  <CharactersWithSpaces>6483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Ахметчина Клавдия Ильинична</dc:creator>
  <cp:lastModifiedBy>ПГ</cp:lastModifiedBy>
  <cp:revision>4</cp:revision>
  <cp:lastPrinted>2024-02-02T09:01:00Z</cp:lastPrinted>
  <dcterms:created xsi:type="dcterms:W3CDTF">2024-02-02T08:03:00Z</dcterms:created>
  <dcterms:modified xsi:type="dcterms:W3CDTF">2024-02-02T12:29:00Z</dcterms:modified>
</cp:coreProperties>
</file>